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E8E065" w:rsidR="006120F1" w:rsidRDefault="00D02F78">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第</w:t>
      </w:r>
      <w:r w:rsidR="0093333C">
        <w:rPr>
          <w:rFonts w:ascii="ＭＳ 明朝" w:eastAsia="ＭＳ 明朝" w:hAnsi="ＭＳ 明朝" w:cs="ＭＳ 明朝" w:hint="eastAsia"/>
          <w:b/>
          <w:color w:val="000000"/>
          <w:sz w:val="28"/>
          <w:szCs w:val="28"/>
        </w:rPr>
        <w:t>12</w:t>
      </w:r>
      <w:r>
        <w:rPr>
          <w:rFonts w:ascii="ＭＳ 明朝" w:eastAsia="ＭＳ 明朝" w:hAnsi="ＭＳ 明朝" w:cs="ＭＳ 明朝"/>
          <w:b/>
          <w:color w:val="000000"/>
          <w:sz w:val="28"/>
          <w:szCs w:val="28"/>
        </w:rPr>
        <w:t>回（202</w:t>
      </w:r>
      <w:r w:rsidR="0093333C">
        <w:rPr>
          <w:rFonts w:ascii="ＭＳ 明朝" w:eastAsia="ＭＳ 明朝" w:hAnsi="ＭＳ 明朝" w:cs="ＭＳ 明朝" w:hint="eastAsia"/>
          <w:b/>
          <w:color w:val="000000"/>
          <w:sz w:val="28"/>
          <w:szCs w:val="28"/>
        </w:rPr>
        <w:t>5</w:t>
      </w:r>
      <w:r>
        <w:rPr>
          <w:rFonts w:ascii="ＭＳ 明朝" w:eastAsia="ＭＳ 明朝" w:hAnsi="ＭＳ 明朝" w:cs="ＭＳ 明朝"/>
          <w:b/>
          <w:color w:val="000000"/>
          <w:sz w:val="28"/>
          <w:szCs w:val="28"/>
        </w:rPr>
        <w:t xml:space="preserve">年度） </w:t>
      </w:r>
    </w:p>
    <w:p w14:paraId="00000002" w14:textId="77777777" w:rsidR="006120F1" w:rsidRDefault="00000000">
      <w:pPr>
        <w:pBdr>
          <w:top w:val="nil"/>
          <w:left w:val="nil"/>
          <w:bottom w:val="nil"/>
          <w:right w:val="nil"/>
          <w:between w:val="nil"/>
        </w:pBdr>
        <w:spacing w:line="240" w:lineRule="auto"/>
        <w:ind w:left="0" w:hanging="2"/>
        <w:jc w:val="center"/>
        <w:rPr>
          <w:rFonts w:ascii="Arial" w:eastAsia="Arial" w:hAnsi="Arial" w:cs="Arial"/>
          <w:color w:val="000000"/>
          <w:sz w:val="28"/>
          <w:szCs w:val="28"/>
          <w:highlight w:val="white"/>
        </w:rPr>
      </w:pPr>
      <w:sdt>
        <w:sdtPr>
          <w:tag w:val="goog_rdk_0"/>
          <w:id w:val="-2138552229"/>
        </w:sdtPr>
        <w:sdtContent>
          <w:r w:rsidR="00D02F78">
            <w:rPr>
              <w:rFonts w:ascii="Arial Unicode MS" w:eastAsia="Arial Unicode MS" w:hAnsi="Arial Unicode MS" w:cs="Arial Unicode MS"/>
              <w:b/>
              <w:color w:val="000000"/>
              <w:sz w:val="28"/>
              <w:szCs w:val="28"/>
              <w:highlight w:val="white"/>
            </w:rPr>
            <w:t>澤柳記念DEI賞</w:t>
          </w:r>
        </w:sdtContent>
      </w:sdt>
    </w:p>
    <w:p w14:paraId="00000003" w14:textId="77777777" w:rsidR="006120F1" w:rsidRDefault="00D02F78">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公募要項</w:t>
      </w:r>
    </w:p>
    <w:p w14:paraId="00000005" w14:textId="77777777" w:rsidR="006120F1" w:rsidRDefault="006120F1">
      <w:pPr>
        <w:pBdr>
          <w:top w:val="nil"/>
          <w:left w:val="nil"/>
          <w:bottom w:val="nil"/>
          <w:right w:val="nil"/>
          <w:between w:val="nil"/>
        </w:pBdr>
        <w:spacing w:line="240" w:lineRule="auto"/>
        <w:ind w:left="1" w:hanging="3"/>
        <w:rPr>
          <w:rFonts w:ascii="ＭＳ 明朝" w:eastAsia="ＭＳ 明朝" w:hAnsi="ＭＳ 明朝" w:cs="ＭＳ 明朝"/>
          <w:color w:val="000000"/>
          <w:sz w:val="28"/>
          <w:szCs w:val="28"/>
        </w:rPr>
      </w:pPr>
    </w:p>
    <w:p w14:paraId="00000006"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【趣旨】</w:t>
      </w:r>
    </w:p>
    <w:p w14:paraId="00000007"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東北大学は初代総長であった澤柳政太郎により打ち出された「門戸開放」という理念のもと、1913年（大正2年）に全国に先駆けて女子に帝国大学の門戸を開きました。澤柳記念DEI賞はこの初代総長の名にちなんでいます。本賞は東北大学内外に関わらず、アカデミア及び社会におけるジェンダー公正性の推進を含んだダイバーシティ・エクイティ＆インクルージョン（DEI）推進を目指す取組みに多大な貢献をされた方々を顕彰し、その一助となることを目的としています。</w:t>
      </w:r>
    </w:p>
    <w:p w14:paraId="00000008"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本賞ではDEI推進に関わる皆様からの応募をお待ちしております。</w:t>
      </w:r>
    </w:p>
    <w:p w14:paraId="00000009" w14:textId="77777777" w:rsidR="006120F1" w:rsidRDefault="006120F1">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p>
    <w:p w14:paraId="0000000A"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【種類】</w:t>
      </w:r>
    </w:p>
    <w:p w14:paraId="0000000B"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u w:val="single"/>
        </w:rPr>
      </w:pPr>
      <w:r>
        <w:rPr>
          <w:rFonts w:ascii="ＭＳ 明朝" w:eastAsia="ＭＳ 明朝" w:hAnsi="ＭＳ 明朝" w:cs="ＭＳ 明朝"/>
          <w:color w:val="000000"/>
          <w:szCs w:val="24"/>
          <w:u w:val="single"/>
        </w:rPr>
        <w:t>Ａ：澤柳記念DEI賞</w:t>
      </w:r>
    </w:p>
    <w:p w14:paraId="0000000C"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DEIに関する研究や活動のほか、多様な属性を持つ人たちのさらなる活躍につながる活動について、特段に優れた成果を挙げている個人又はグループ。</w:t>
      </w:r>
    </w:p>
    <w:p w14:paraId="0000000D"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u w:val="single"/>
          <w:lang w:eastAsia="zh-CN"/>
        </w:rPr>
      </w:pPr>
      <w:r>
        <w:rPr>
          <w:rFonts w:ascii="ＭＳ 明朝" w:eastAsia="ＭＳ 明朝" w:hAnsi="ＭＳ 明朝" w:cs="ＭＳ 明朝"/>
          <w:color w:val="000000"/>
          <w:szCs w:val="24"/>
          <w:u w:val="single"/>
          <w:lang w:eastAsia="zh-CN"/>
        </w:rPr>
        <w:t>Ｂ：澤柳記念DEI奨励賞</w:t>
      </w:r>
    </w:p>
    <w:p w14:paraId="0000000E" w14:textId="473459E3"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DEIに関する研究や活動のほか、多様な属性を持つ人たちのさらなる活躍につながる活動について、優れた成果を挙げているまたは今後一層の成果や活躍が期待される、若手（42歳以下）の個人又は若手を代表者としたグループ。</w:t>
      </w:r>
    </w:p>
    <w:p w14:paraId="0000000F" w14:textId="77777777" w:rsidR="006120F1" w:rsidRDefault="006120F1">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p>
    <w:p w14:paraId="00000010" w14:textId="4040084B" w:rsidR="006120F1" w:rsidRDefault="00854361" w:rsidP="00854361">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szCs w:val="24"/>
        </w:rPr>
      </w:pPr>
      <w:r>
        <w:rPr>
          <w:rFonts w:ascii="ＭＳ 明朝" w:eastAsia="ＭＳ 明朝" w:hAnsi="ＭＳ 明朝" w:cs="ＭＳ 明朝" w:hint="eastAsia"/>
          <w:color w:val="000000"/>
          <w:szCs w:val="24"/>
        </w:rPr>
        <w:t>・</w:t>
      </w:r>
      <w:r>
        <w:rPr>
          <w:rFonts w:ascii="ＭＳ 明朝" w:eastAsia="ＭＳ 明朝" w:hAnsi="ＭＳ 明朝" w:cs="ＭＳ 明朝"/>
          <w:color w:val="000000"/>
          <w:szCs w:val="24"/>
        </w:rPr>
        <w:t>受賞は上記A、B各1件を基本とします。</w:t>
      </w:r>
    </w:p>
    <w:p w14:paraId="00000011" w14:textId="30B387AC" w:rsidR="006120F1" w:rsidRDefault="00854361" w:rsidP="00854361">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szCs w:val="24"/>
        </w:rPr>
      </w:pPr>
      <w:r>
        <w:rPr>
          <w:rFonts w:ascii="ＭＳ 明朝" w:eastAsia="ＭＳ 明朝" w:hAnsi="ＭＳ 明朝" w:cs="ＭＳ 明朝" w:hint="eastAsia"/>
          <w:color w:val="000000"/>
          <w:szCs w:val="24"/>
        </w:rPr>
        <w:t>・</w:t>
      </w:r>
      <w:r>
        <w:rPr>
          <w:rFonts w:ascii="ＭＳ 明朝" w:eastAsia="ＭＳ 明朝" w:hAnsi="ＭＳ 明朝" w:cs="ＭＳ 明朝"/>
          <w:color w:val="000000"/>
          <w:szCs w:val="24"/>
        </w:rPr>
        <w:t>上記AとBへの重複応募・推薦はできません。</w:t>
      </w:r>
    </w:p>
    <w:p w14:paraId="00000012" w14:textId="77777777" w:rsidR="006120F1" w:rsidRDefault="00D02F78" w:rsidP="00D02F78">
      <w:pPr>
        <w:pBdr>
          <w:top w:val="nil"/>
          <w:left w:val="nil"/>
          <w:bottom w:val="nil"/>
          <w:right w:val="nil"/>
          <w:between w:val="nil"/>
        </w:pBdr>
        <w:spacing w:line="240" w:lineRule="auto"/>
        <w:ind w:left="240" w:hangingChars="101" w:hanging="242"/>
        <w:rPr>
          <w:rFonts w:ascii="ＭＳ 明朝" w:eastAsia="ＭＳ 明朝" w:hAnsi="ＭＳ 明朝" w:cs="ＭＳ 明朝"/>
          <w:color w:val="000000"/>
          <w:szCs w:val="24"/>
        </w:rPr>
      </w:pPr>
      <w:r>
        <w:rPr>
          <w:rFonts w:ascii="ＭＳ 明朝" w:eastAsia="ＭＳ 明朝" w:hAnsi="ＭＳ 明朝" w:cs="ＭＳ 明朝"/>
          <w:color w:val="000000"/>
          <w:szCs w:val="24"/>
        </w:rPr>
        <w:t>・受賞者（受賞グループ）には、後日、授賞式・受賞講演に参加していただきます。</w:t>
      </w:r>
    </w:p>
    <w:p w14:paraId="00000013" w14:textId="77777777" w:rsidR="006120F1" w:rsidRDefault="006120F1">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p>
    <w:p w14:paraId="00000014"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【対象資格】</w:t>
      </w:r>
    </w:p>
    <w:p w14:paraId="00000015" w14:textId="15F07099" w:rsidR="006120F1" w:rsidRDefault="00854361" w:rsidP="00854361">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szCs w:val="24"/>
        </w:rPr>
      </w:pPr>
      <w:r>
        <w:rPr>
          <w:rFonts w:ascii="ＭＳ 明朝" w:eastAsia="ＭＳ 明朝" w:hAnsi="ＭＳ 明朝" w:cs="ＭＳ 明朝" w:hint="eastAsia"/>
          <w:color w:val="000000"/>
          <w:szCs w:val="24"/>
        </w:rPr>
        <w:t>・</w:t>
      </w:r>
      <w:r>
        <w:rPr>
          <w:rFonts w:ascii="ＭＳ 明朝" w:eastAsia="ＭＳ 明朝" w:hAnsi="ＭＳ 明朝" w:cs="ＭＳ 明朝"/>
          <w:color w:val="000000"/>
          <w:szCs w:val="24"/>
        </w:rPr>
        <w:t>個人、グループが対象です。（ご所属は東北大学に限りません）</w:t>
      </w:r>
    </w:p>
    <w:p w14:paraId="00000016" w14:textId="6347A9DB" w:rsidR="006120F1" w:rsidRDefault="00854361" w:rsidP="00854361">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szCs w:val="24"/>
        </w:rPr>
      </w:pPr>
      <w:r>
        <w:rPr>
          <w:rFonts w:ascii="ＭＳ 明朝" w:eastAsia="ＭＳ 明朝" w:hAnsi="ＭＳ 明朝" w:cs="ＭＳ 明朝" w:hint="eastAsia"/>
          <w:color w:val="000000"/>
          <w:szCs w:val="24"/>
        </w:rPr>
        <w:t>・</w:t>
      </w:r>
      <w:r>
        <w:rPr>
          <w:rFonts w:ascii="ＭＳ 明朝" w:eastAsia="ＭＳ 明朝" w:hAnsi="ＭＳ 明朝" w:cs="ＭＳ 明朝"/>
          <w:color w:val="000000"/>
          <w:szCs w:val="24"/>
        </w:rPr>
        <w:t>本賞に相応しい個人、グループを自薦・他薦できます。</w:t>
      </w:r>
    </w:p>
    <w:p w14:paraId="00000017" w14:textId="743721A3" w:rsidR="006120F1" w:rsidRDefault="00854361" w:rsidP="00854361">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szCs w:val="24"/>
        </w:rPr>
      </w:pPr>
      <w:r>
        <w:rPr>
          <w:rFonts w:ascii="ＭＳ 明朝" w:eastAsia="ＭＳ 明朝" w:hAnsi="ＭＳ 明朝" w:cs="ＭＳ 明朝" w:hint="eastAsia"/>
          <w:color w:val="000000"/>
          <w:szCs w:val="24"/>
        </w:rPr>
        <w:t>・</w:t>
      </w:r>
      <w:r>
        <w:rPr>
          <w:rFonts w:ascii="ＭＳ 明朝" w:eastAsia="ＭＳ 明朝" w:hAnsi="ＭＳ 明朝" w:cs="ＭＳ 明朝"/>
          <w:color w:val="000000"/>
          <w:szCs w:val="24"/>
        </w:rPr>
        <w:t>過去に受賞しなかった申請も再度提出可能です。</w:t>
      </w:r>
    </w:p>
    <w:p w14:paraId="00000018" w14:textId="77777777" w:rsidR="006120F1" w:rsidRDefault="006120F1">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p>
    <w:p w14:paraId="00000019"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【推薦方法】</w:t>
      </w:r>
    </w:p>
    <w:p w14:paraId="0000001A" w14:textId="38274BA3" w:rsidR="006120F1" w:rsidRDefault="00D02F78">
      <w:pPr>
        <w:pBdr>
          <w:top w:val="nil"/>
          <w:left w:val="nil"/>
          <w:bottom w:val="nil"/>
          <w:right w:val="nil"/>
          <w:between w:val="nil"/>
        </w:pBdr>
        <w:spacing w:line="240" w:lineRule="auto"/>
        <w:ind w:left="0" w:right="-142" w:hanging="2"/>
        <w:rPr>
          <w:rFonts w:ascii="ＭＳ 明朝" w:eastAsia="ＭＳ 明朝" w:hAnsi="ＭＳ 明朝" w:cs="ＭＳ 明朝"/>
          <w:color w:val="000000"/>
          <w:szCs w:val="24"/>
        </w:rPr>
      </w:pPr>
      <w:r>
        <w:rPr>
          <w:rFonts w:ascii="ＭＳ 明朝" w:eastAsia="ＭＳ 明朝" w:hAnsi="ＭＳ 明朝" w:cs="ＭＳ 明朝"/>
          <w:color w:val="000000"/>
          <w:szCs w:val="24"/>
        </w:rPr>
        <w:t>以下の（１）～（３）を下記提出先まで</w:t>
      </w:r>
      <w:r w:rsidRPr="00114C3E">
        <w:rPr>
          <w:rFonts w:ascii="ＭＳ 明朝" w:eastAsia="ＭＳ 明朝" w:hAnsi="ＭＳ 明朝" w:cs="ＭＳ 明朝"/>
          <w:color w:val="000000"/>
          <w:szCs w:val="24"/>
        </w:rPr>
        <w:t>メールにて提出して下さい。</w:t>
      </w:r>
      <w:r w:rsidR="00653453">
        <w:rPr>
          <w:rFonts w:ascii="ＭＳ 明朝" w:eastAsia="ＭＳ 明朝" w:hAnsi="ＭＳ 明朝" w:cs="ＭＳ 明朝" w:hint="eastAsia"/>
          <w:color w:val="000000"/>
          <w:szCs w:val="24"/>
        </w:rPr>
        <w:t>(郵送不可)</w:t>
      </w:r>
    </w:p>
    <w:p w14:paraId="0000001B" w14:textId="551CD26D" w:rsidR="006120F1" w:rsidRDefault="00D02F78" w:rsidP="00F5219C">
      <w:pPr>
        <w:numPr>
          <w:ilvl w:val="0"/>
          <w:numId w:val="2"/>
        </w:numPr>
        <w:pBdr>
          <w:top w:val="nil"/>
          <w:left w:val="nil"/>
          <w:bottom w:val="nil"/>
          <w:right w:val="nil"/>
          <w:between w:val="nil"/>
        </w:pBdr>
        <w:spacing w:line="240" w:lineRule="auto"/>
        <w:ind w:left="708" w:hangingChars="296" w:hanging="710"/>
        <w:rPr>
          <w:rFonts w:ascii="ＭＳ 明朝" w:eastAsia="ＭＳ 明朝" w:hAnsi="ＭＳ 明朝" w:cs="ＭＳ 明朝"/>
          <w:color w:val="000000"/>
          <w:szCs w:val="24"/>
        </w:rPr>
      </w:pPr>
      <w:r>
        <w:rPr>
          <w:rFonts w:ascii="ＭＳ 明朝" w:eastAsia="ＭＳ 明朝" w:hAnsi="ＭＳ 明朝" w:cs="ＭＳ 明朝"/>
          <w:color w:val="000000"/>
          <w:szCs w:val="24"/>
        </w:rPr>
        <w:t>推薦書（</w:t>
      </w:r>
      <w:bookmarkStart w:id="0" w:name="_Hlk194494159"/>
      <w:r>
        <w:rPr>
          <w:rFonts w:ascii="ＭＳ 明朝" w:eastAsia="ＭＳ 明朝" w:hAnsi="ＭＳ 明朝" w:cs="ＭＳ 明朝"/>
          <w:color w:val="000000"/>
          <w:szCs w:val="24"/>
        </w:rPr>
        <w:t>詳細ページよりダウンロードして下さい。</w:t>
      </w:r>
      <w:bookmarkEnd w:id="0"/>
      <w:r>
        <w:rPr>
          <w:rFonts w:ascii="ＭＳ 明朝" w:eastAsia="ＭＳ 明朝" w:hAnsi="ＭＳ 明朝" w:cs="ＭＳ 明朝"/>
          <w:color w:val="000000"/>
          <w:szCs w:val="24"/>
        </w:rPr>
        <w:t>）</w:t>
      </w:r>
    </w:p>
    <w:p w14:paraId="0000001C" w14:textId="313F77CD" w:rsidR="006120F1" w:rsidRPr="00D02F78" w:rsidRDefault="00D02F78" w:rsidP="00F5219C">
      <w:pPr>
        <w:numPr>
          <w:ilvl w:val="0"/>
          <w:numId w:val="2"/>
        </w:numPr>
        <w:pBdr>
          <w:top w:val="nil"/>
          <w:left w:val="nil"/>
          <w:bottom w:val="nil"/>
          <w:right w:val="nil"/>
          <w:between w:val="nil"/>
        </w:pBdr>
        <w:spacing w:line="240" w:lineRule="auto"/>
        <w:ind w:left="708" w:rightChars="-236" w:right="-566" w:hangingChars="296" w:hanging="710"/>
        <w:rPr>
          <w:rFonts w:ascii="ＭＳ 明朝" w:eastAsia="ＭＳ 明朝" w:hAnsi="ＭＳ 明朝" w:cs="ＭＳ 明朝"/>
          <w:color w:val="000000"/>
          <w:szCs w:val="24"/>
        </w:rPr>
      </w:pPr>
      <w:r>
        <w:rPr>
          <w:rFonts w:ascii="ＭＳ 明朝" w:eastAsia="ＭＳ 明朝" w:hAnsi="ＭＳ 明朝" w:cs="ＭＳ 明朝"/>
          <w:color w:val="000000"/>
          <w:szCs w:val="24"/>
        </w:rPr>
        <w:t>受賞候補者について確認できる資料（個人の場合は略歴等、グルー</w:t>
      </w:r>
      <w:r>
        <w:rPr>
          <w:rFonts w:ascii="ＭＳ 明朝" w:eastAsia="ＭＳ 明朝" w:hAnsi="ＭＳ 明朝" w:cs="ＭＳ 明朝" w:hint="eastAsia"/>
          <w:color w:val="000000"/>
          <w:szCs w:val="24"/>
        </w:rPr>
        <w:t>プの</w:t>
      </w:r>
      <w:r w:rsidRPr="00D02F78">
        <w:rPr>
          <w:rFonts w:ascii="ＭＳ 明朝" w:eastAsia="ＭＳ 明朝" w:hAnsi="ＭＳ 明朝" w:cs="ＭＳ 明朝"/>
          <w:color w:val="000000"/>
          <w:szCs w:val="24"/>
        </w:rPr>
        <w:t>場合</w:t>
      </w:r>
      <w:r>
        <w:rPr>
          <w:rFonts w:ascii="ＭＳ 明朝" w:eastAsia="ＭＳ 明朝" w:hAnsi="ＭＳ 明朝" w:cs="ＭＳ 明朝" w:hint="eastAsia"/>
          <w:color w:val="000000"/>
          <w:szCs w:val="24"/>
        </w:rPr>
        <w:t xml:space="preserve">　　　</w:t>
      </w:r>
      <w:r w:rsidRPr="00D02F78">
        <w:rPr>
          <w:rFonts w:ascii="ＭＳ 明朝" w:eastAsia="ＭＳ 明朝" w:hAnsi="ＭＳ 明朝" w:cs="ＭＳ 明朝"/>
          <w:color w:val="000000"/>
          <w:szCs w:val="24"/>
        </w:rPr>
        <w:t>はパンフレット、紹介文等）</w:t>
      </w:r>
    </w:p>
    <w:p w14:paraId="0000001D" w14:textId="37EFED7F" w:rsidR="006120F1" w:rsidRDefault="00D02F78" w:rsidP="00F5219C">
      <w:pPr>
        <w:numPr>
          <w:ilvl w:val="0"/>
          <w:numId w:val="2"/>
        </w:numPr>
        <w:pBdr>
          <w:top w:val="nil"/>
          <w:left w:val="nil"/>
          <w:bottom w:val="nil"/>
          <w:right w:val="nil"/>
          <w:between w:val="nil"/>
        </w:pBdr>
        <w:spacing w:line="240" w:lineRule="auto"/>
        <w:ind w:left="708" w:hangingChars="296" w:hanging="710"/>
        <w:rPr>
          <w:rFonts w:ascii="ＭＳ 明朝" w:eastAsia="ＭＳ 明朝" w:hAnsi="ＭＳ 明朝" w:cs="ＭＳ 明朝"/>
          <w:color w:val="000000"/>
          <w:szCs w:val="24"/>
        </w:rPr>
      </w:pPr>
      <w:r>
        <w:rPr>
          <w:rFonts w:ascii="ＭＳ 明朝" w:eastAsia="ＭＳ 明朝" w:hAnsi="ＭＳ 明朝" w:cs="ＭＳ 明朝"/>
          <w:color w:val="000000"/>
          <w:szCs w:val="24"/>
        </w:rPr>
        <w:t>成果資料等（成果が分かりやすい業績一覧表、代表的な論文、著書、報告書、活動内容などをまとめたもの、形式自由）</w:t>
      </w:r>
    </w:p>
    <w:p w14:paraId="0000001E" w14:textId="77777777" w:rsidR="006120F1" w:rsidRDefault="006120F1" w:rsidP="00F5219C">
      <w:pPr>
        <w:pBdr>
          <w:top w:val="nil"/>
          <w:left w:val="nil"/>
          <w:bottom w:val="nil"/>
          <w:right w:val="nil"/>
          <w:between w:val="nil"/>
        </w:pBdr>
        <w:spacing w:line="240" w:lineRule="auto"/>
        <w:ind w:left="708" w:hangingChars="296" w:hanging="710"/>
        <w:rPr>
          <w:rFonts w:ascii="ＭＳ 明朝" w:eastAsia="ＭＳ 明朝" w:hAnsi="ＭＳ 明朝" w:cs="ＭＳ 明朝"/>
          <w:color w:val="000000"/>
          <w:szCs w:val="24"/>
        </w:rPr>
      </w:pPr>
    </w:p>
    <w:p w14:paraId="0000001F"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【推薦書類提出・お問合せ先】</w:t>
      </w:r>
    </w:p>
    <w:p w14:paraId="00000020"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lang w:eastAsia="zh-CN"/>
        </w:rPr>
      </w:pPr>
      <w:r>
        <w:rPr>
          <w:rFonts w:ascii="ＭＳ 明朝" w:eastAsia="ＭＳ 明朝" w:hAnsi="ＭＳ 明朝" w:cs="ＭＳ 明朝"/>
          <w:color w:val="000000"/>
          <w:szCs w:val="24"/>
          <w:lang w:eastAsia="zh-CN"/>
        </w:rPr>
        <w:t>東北大学人事企画部人事企画課DEI推進係</w:t>
      </w:r>
    </w:p>
    <w:p w14:paraId="00000021"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電話番号：022-217-6353</w:t>
      </w:r>
    </w:p>
    <w:p w14:paraId="00000022"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メールアドレス：dei@grp.tohoku.ac.jp</w:t>
      </w:r>
    </w:p>
    <w:p w14:paraId="00000023" w14:textId="77777777" w:rsidR="006120F1" w:rsidRDefault="006120F1">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4"/>
        </w:rPr>
      </w:pPr>
    </w:p>
    <w:p w14:paraId="00000024" w14:textId="04C0E6C6" w:rsidR="006120F1" w:rsidRDefault="00D02F78">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4"/>
        </w:rPr>
      </w:pPr>
      <w:r>
        <w:rPr>
          <w:rFonts w:ascii="ＭＳ 明朝" w:eastAsia="ＭＳ 明朝" w:hAnsi="ＭＳ 明朝" w:cs="ＭＳ 明朝"/>
          <w:color w:val="000000"/>
          <w:szCs w:val="24"/>
        </w:rPr>
        <w:t>【</w:t>
      </w:r>
      <w:bookmarkStart w:id="1" w:name="_Hlk194493998"/>
      <w:r>
        <w:rPr>
          <w:rFonts w:ascii="ＭＳ 明朝" w:eastAsia="ＭＳ 明朝" w:hAnsi="ＭＳ 明朝" w:cs="ＭＳ 明朝"/>
          <w:color w:val="000000"/>
          <w:szCs w:val="24"/>
        </w:rPr>
        <w:t>詳細ページ</w:t>
      </w:r>
      <w:bookmarkEnd w:id="1"/>
      <w:r>
        <w:rPr>
          <w:rFonts w:ascii="ＭＳ 明朝" w:eastAsia="ＭＳ 明朝" w:hAnsi="ＭＳ 明朝" w:cs="ＭＳ 明朝"/>
          <w:color w:val="000000"/>
          <w:szCs w:val="24"/>
        </w:rPr>
        <w:t>】</w:t>
      </w:r>
    </w:p>
    <w:p w14:paraId="00000027" w14:textId="32C4DBF9" w:rsidR="006120F1" w:rsidRDefault="00230B56">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sidRPr="00230B56">
        <w:rPr>
          <w:rFonts w:ascii="ＭＳ 明朝" w:eastAsia="ＭＳ 明朝" w:hAnsi="ＭＳ 明朝" w:cs="ＭＳ 明朝"/>
          <w:color w:val="000000"/>
          <w:szCs w:val="24"/>
        </w:rPr>
        <w:t>https://dei.tohoku.ac.jp/initiatives/sawayanagi_award/</w:t>
      </w:r>
    </w:p>
    <w:p w14:paraId="3BB463CD" w14:textId="77777777" w:rsidR="00230B56" w:rsidRDefault="00230B56">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p>
    <w:p w14:paraId="00000028" w14:textId="20DC3A46"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【注意事項】</w:t>
      </w:r>
    </w:p>
    <w:p w14:paraId="00000029" w14:textId="6252C3DC" w:rsidR="006120F1" w:rsidRDefault="00854361" w:rsidP="00854361">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Cs w:val="24"/>
        </w:rPr>
      </w:pPr>
      <w:r>
        <w:rPr>
          <w:rFonts w:ascii="ＭＳ 明朝" w:eastAsia="ＭＳ 明朝" w:hAnsi="ＭＳ 明朝" w:cs="ＭＳ 明朝" w:hint="eastAsia"/>
          <w:color w:val="000000"/>
          <w:szCs w:val="24"/>
        </w:rPr>
        <w:t>・</w:t>
      </w:r>
      <w:r>
        <w:rPr>
          <w:rFonts w:ascii="ＭＳ 明朝" w:eastAsia="ＭＳ 明朝" w:hAnsi="ＭＳ 明朝" w:cs="ＭＳ 明朝"/>
          <w:color w:val="000000"/>
          <w:szCs w:val="24"/>
        </w:rPr>
        <w:t>提出された書類等は原則として返却いたしません。</w:t>
      </w:r>
    </w:p>
    <w:p w14:paraId="0000002A" w14:textId="3C852EDB" w:rsidR="006120F1" w:rsidRDefault="00854361" w:rsidP="00854361">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Cs w:val="24"/>
        </w:rPr>
      </w:pPr>
      <w:r>
        <w:rPr>
          <w:rFonts w:ascii="ＭＳ 明朝" w:eastAsia="ＭＳ 明朝" w:hAnsi="ＭＳ 明朝" w:cs="ＭＳ 明朝" w:hint="eastAsia"/>
          <w:color w:val="000000"/>
          <w:szCs w:val="24"/>
        </w:rPr>
        <w:t>・</w:t>
      </w:r>
      <w:r>
        <w:rPr>
          <w:rFonts w:ascii="ＭＳ 明朝" w:eastAsia="ＭＳ 明朝" w:hAnsi="ＭＳ 明朝" w:cs="ＭＳ 明朝"/>
          <w:color w:val="000000"/>
          <w:szCs w:val="24"/>
        </w:rPr>
        <w:t>必要に応じて追加資料の提供をお願いすることがあります。</w:t>
      </w:r>
    </w:p>
    <w:p w14:paraId="0000002B" w14:textId="77777777" w:rsidR="006120F1" w:rsidRDefault="006120F1">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p>
    <w:p w14:paraId="0000002C"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【応募締切】</w:t>
      </w:r>
    </w:p>
    <w:p w14:paraId="0000002D" w14:textId="1F8F0F5B"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202</w:t>
      </w:r>
      <w:r w:rsidR="0093333C">
        <w:rPr>
          <w:rFonts w:ascii="ＭＳ 明朝" w:eastAsia="ＭＳ 明朝" w:hAnsi="ＭＳ 明朝" w:cs="ＭＳ 明朝" w:hint="eastAsia"/>
          <w:color w:val="000000"/>
          <w:szCs w:val="24"/>
        </w:rPr>
        <w:t>5</w:t>
      </w:r>
      <w:r>
        <w:rPr>
          <w:rFonts w:ascii="ＭＳ 明朝" w:eastAsia="ＭＳ 明朝" w:hAnsi="ＭＳ 明朝" w:cs="ＭＳ 明朝"/>
          <w:color w:val="000000"/>
          <w:szCs w:val="24"/>
        </w:rPr>
        <w:t>年</w:t>
      </w:r>
      <w:r w:rsidR="00B30CD3">
        <w:rPr>
          <w:rFonts w:ascii="ＭＳ 明朝" w:eastAsia="ＭＳ 明朝" w:hAnsi="ＭＳ 明朝" w:cs="ＭＳ 明朝" w:hint="eastAsia"/>
          <w:color w:val="000000"/>
          <w:szCs w:val="24"/>
        </w:rPr>
        <w:t>6</w:t>
      </w:r>
      <w:r>
        <w:rPr>
          <w:rFonts w:ascii="ＭＳ 明朝" w:eastAsia="ＭＳ 明朝" w:hAnsi="ＭＳ 明朝" w:cs="ＭＳ 明朝"/>
          <w:color w:val="000000"/>
          <w:szCs w:val="24"/>
        </w:rPr>
        <w:t>月</w:t>
      </w:r>
      <w:r w:rsidR="00B30CD3">
        <w:rPr>
          <w:rFonts w:ascii="ＭＳ 明朝" w:eastAsia="ＭＳ 明朝" w:hAnsi="ＭＳ 明朝" w:cs="ＭＳ 明朝" w:hint="eastAsia"/>
          <w:color w:val="000000"/>
          <w:szCs w:val="24"/>
        </w:rPr>
        <w:t>20</w:t>
      </w:r>
      <w:r>
        <w:rPr>
          <w:rFonts w:ascii="ＭＳ 明朝" w:eastAsia="ＭＳ 明朝" w:hAnsi="ＭＳ 明朝" w:cs="ＭＳ 明朝"/>
          <w:color w:val="000000"/>
          <w:szCs w:val="24"/>
        </w:rPr>
        <w:t>日(金）</w:t>
      </w:r>
    </w:p>
    <w:p w14:paraId="0000002E" w14:textId="77777777" w:rsidR="006120F1" w:rsidRDefault="006120F1">
      <w:pPr>
        <w:pBdr>
          <w:top w:val="nil"/>
          <w:left w:val="nil"/>
          <w:bottom w:val="nil"/>
          <w:right w:val="nil"/>
          <w:between w:val="nil"/>
        </w:pBdr>
        <w:spacing w:line="240" w:lineRule="auto"/>
        <w:ind w:left="0" w:hanging="2"/>
        <w:rPr>
          <w:color w:val="000000"/>
          <w:szCs w:val="24"/>
        </w:rPr>
      </w:pPr>
    </w:p>
    <w:p w14:paraId="0000002F" w14:textId="77777777"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ascii="ＭＳ 明朝" w:eastAsia="ＭＳ 明朝" w:hAnsi="ＭＳ 明朝" w:cs="ＭＳ 明朝"/>
          <w:color w:val="000000"/>
          <w:szCs w:val="24"/>
        </w:rPr>
        <w:t>【授賞式・受賞講演】</w:t>
      </w:r>
    </w:p>
    <w:p w14:paraId="00000030" w14:textId="753E336C" w:rsidR="006120F1" w:rsidRDefault="00D02F78">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r>
        <w:rPr>
          <w:rFonts w:ascii="ＭＳ 明朝" w:eastAsia="ＭＳ 明朝" w:hAnsi="ＭＳ 明朝" w:cs="ＭＳ 明朝"/>
          <w:color w:val="000000"/>
          <w:szCs w:val="24"/>
        </w:rPr>
        <w:t>202</w:t>
      </w:r>
      <w:r w:rsidR="00B30CD3">
        <w:rPr>
          <w:rFonts w:ascii="ＭＳ 明朝" w:eastAsia="ＭＳ 明朝" w:hAnsi="ＭＳ 明朝" w:cs="ＭＳ 明朝" w:hint="eastAsia"/>
          <w:color w:val="000000"/>
          <w:szCs w:val="24"/>
        </w:rPr>
        <w:t>5</w:t>
      </w:r>
      <w:r>
        <w:rPr>
          <w:rFonts w:ascii="ＭＳ 明朝" w:eastAsia="ＭＳ 明朝" w:hAnsi="ＭＳ 明朝" w:cs="ＭＳ 明朝"/>
          <w:color w:val="000000"/>
          <w:szCs w:val="24"/>
        </w:rPr>
        <w:t>年９月上旬予定</w:t>
      </w:r>
    </w:p>
    <w:p w14:paraId="00000031" w14:textId="77777777" w:rsidR="006120F1" w:rsidRDefault="006120F1">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p>
    <w:sectPr w:rsidR="006120F1">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A6B79" w14:textId="77777777" w:rsidR="00507408" w:rsidRDefault="00507408">
      <w:pPr>
        <w:spacing w:line="240" w:lineRule="auto"/>
        <w:ind w:left="0" w:hanging="2"/>
      </w:pPr>
      <w:r>
        <w:separator/>
      </w:r>
    </w:p>
  </w:endnote>
  <w:endnote w:type="continuationSeparator" w:id="0">
    <w:p w14:paraId="7321BD18" w14:textId="77777777" w:rsidR="00507408" w:rsidRDefault="005074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平成明朝">
    <w:altName w:val="ＭＳ 明朝"/>
    <w:charset w:val="00"/>
    <w:family w:val="auto"/>
    <w:pitch w:val="default"/>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BB67" w14:textId="77777777" w:rsidR="00854361" w:rsidRDefault="00854361">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448A" w14:textId="77777777" w:rsidR="00854361" w:rsidRDefault="00854361">
    <w:pPr>
      <w:pStyle w:val="a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8FDF" w14:textId="77777777" w:rsidR="00854361" w:rsidRDefault="00854361">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E287" w14:textId="77777777" w:rsidR="00507408" w:rsidRDefault="00507408">
      <w:pPr>
        <w:spacing w:line="240" w:lineRule="auto"/>
        <w:ind w:left="0" w:hanging="2"/>
      </w:pPr>
      <w:r>
        <w:separator/>
      </w:r>
    </w:p>
  </w:footnote>
  <w:footnote w:type="continuationSeparator" w:id="0">
    <w:p w14:paraId="4FF3EC7F" w14:textId="77777777" w:rsidR="00507408" w:rsidRDefault="005074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58B6" w14:textId="77777777" w:rsidR="00854361" w:rsidRDefault="00854361">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77777777" w:rsidR="006120F1" w:rsidRDefault="006120F1">
    <w:pPr>
      <w:pBdr>
        <w:top w:val="nil"/>
        <w:left w:val="nil"/>
        <w:bottom w:val="nil"/>
        <w:right w:val="nil"/>
        <w:between w:val="nil"/>
      </w:pBdr>
      <w:tabs>
        <w:tab w:val="center" w:pos="4252"/>
        <w:tab w:val="right" w:pos="8504"/>
      </w:tabs>
      <w:spacing w:line="240" w:lineRule="auto"/>
      <w:ind w:left="0" w:hanging="2"/>
      <w:jc w:val="center"/>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50DF" w14:textId="77777777" w:rsidR="00854361" w:rsidRDefault="00854361">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6FA2"/>
    <w:multiLevelType w:val="multilevel"/>
    <w:tmpl w:val="F0161A04"/>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4DC09A0"/>
    <w:multiLevelType w:val="multilevel"/>
    <w:tmpl w:val="FF809ADE"/>
    <w:lvl w:ilvl="0">
      <w:start w:val="1"/>
      <w:numFmt w:val="bullet"/>
      <w:lvlText w:val="・"/>
      <w:lvlJc w:val="left"/>
      <w:pPr>
        <w:ind w:left="0" w:firstLine="0"/>
      </w:pPr>
      <w:rPr>
        <w:rFonts w:ascii="平成明朝" w:eastAsia="平成明朝" w:hAnsi="平成明朝" w:cs="平成明朝"/>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08068194">
    <w:abstractNumId w:val="1"/>
  </w:num>
  <w:num w:numId="2" w16cid:durableId="65025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F1"/>
    <w:rsid w:val="0002719B"/>
    <w:rsid w:val="00074BA4"/>
    <w:rsid w:val="000A5943"/>
    <w:rsid w:val="00114C3E"/>
    <w:rsid w:val="001B5507"/>
    <w:rsid w:val="00230B56"/>
    <w:rsid w:val="0029662E"/>
    <w:rsid w:val="002D63DA"/>
    <w:rsid w:val="00350A93"/>
    <w:rsid w:val="003C1905"/>
    <w:rsid w:val="004C76A8"/>
    <w:rsid w:val="00507408"/>
    <w:rsid w:val="00552B24"/>
    <w:rsid w:val="005D0A0C"/>
    <w:rsid w:val="006120F1"/>
    <w:rsid w:val="00651FCA"/>
    <w:rsid w:val="00653453"/>
    <w:rsid w:val="006763E2"/>
    <w:rsid w:val="006D206D"/>
    <w:rsid w:val="00747EF7"/>
    <w:rsid w:val="00801484"/>
    <w:rsid w:val="00854361"/>
    <w:rsid w:val="008D2D85"/>
    <w:rsid w:val="0093333C"/>
    <w:rsid w:val="00AE0732"/>
    <w:rsid w:val="00B30CD3"/>
    <w:rsid w:val="00B852E4"/>
    <w:rsid w:val="00C4135C"/>
    <w:rsid w:val="00D02F78"/>
    <w:rsid w:val="00D47E9A"/>
    <w:rsid w:val="00D601BE"/>
    <w:rsid w:val="00E31469"/>
    <w:rsid w:val="00EC02B1"/>
    <w:rsid w:val="00EC0650"/>
    <w:rsid w:val="00EC25C2"/>
    <w:rsid w:val="00F17F7B"/>
    <w:rsid w:val="00F5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C58EA"/>
  <w15:docId w15:val="{33567881-C323-482F-81C0-B76A71DC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style>
  <w:style w:type="character" w:styleId="a5">
    <w:name w:val="Hyperlink"/>
    <w:rPr>
      <w:color w:val="0000FF"/>
      <w:w w:val="100"/>
      <w:position w:val="-1"/>
      <w:u w:val="single"/>
      <w:effect w:val="none"/>
      <w:vertAlign w:val="baseline"/>
      <w:cs w:val="0"/>
      <w:em w:val="none"/>
    </w:rPr>
  </w:style>
  <w:style w:type="table" w:styleId="a6">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　１"/>
    <w:basedOn w:val="a"/>
    <w:pPr>
      <w:ind w:leftChars="57" w:left="120" w:firstLineChars="57" w:firstLine="120"/>
    </w:pPr>
    <w:rPr>
      <w:rFonts w:ascii="ＭＳ Ｐ明朝" w:eastAsia="ＭＳ Ｐ明朝" w:hAnsi="Century"/>
      <w:sz w:val="21"/>
      <w:szCs w:val="21"/>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HG丸ｺﾞｼｯｸM-PRO" w:eastAsia="HG丸ｺﾞｼｯｸM-PRO" w:cs="HG丸ｺﾞｼｯｸM-PRO"/>
      <w:color w:val="000000"/>
      <w:position w:val="-1"/>
      <w:sz w:val="24"/>
      <w:szCs w:val="24"/>
    </w:r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a">
    <w:name w:val="header"/>
    <w:basedOn w:val="a"/>
    <w:pPr>
      <w:tabs>
        <w:tab w:val="center" w:pos="4252"/>
        <w:tab w:val="right" w:pos="8504"/>
      </w:tabs>
    </w:pPr>
  </w:style>
  <w:style w:type="character" w:customStyle="1" w:styleId="ab">
    <w:name w:val="ヘッダー (文字)"/>
    <w:rPr>
      <w:w w:val="100"/>
      <w:kern w:val="2"/>
      <w:position w:val="-1"/>
      <w:sz w:val="24"/>
      <w:effect w:val="none"/>
      <w:vertAlign w:val="baseline"/>
      <w:cs w:val="0"/>
      <w:em w:val="none"/>
    </w:rPr>
  </w:style>
  <w:style w:type="paragraph" w:styleId="ac">
    <w:name w:val="footer"/>
    <w:basedOn w:val="a"/>
    <w:pPr>
      <w:tabs>
        <w:tab w:val="center" w:pos="4252"/>
        <w:tab w:val="right" w:pos="8504"/>
      </w:tabs>
    </w:pPr>
  </w:style>
  <w:style w:type="character" w:customStyle="1" w:styleId="ad">
    <w:name w:val="フッター (文字)"/>
    <w:rPr>
      <w:w w:val="100"/>
      <w:kern w:val="2"/>
      <w:position w:val="-1"/>
      <w:sz w:val="24"/>
      <w:effect w:val="none"/>
      <w:vertAlign w:val="baseline"/>
      <w:cs w:val="0"/>
      <w:em w:val="none"/>
    </w:rPr>
  </w:style>
  <w:style w:type="character" w:styleId="ae">
    <w:name w:val="annotation reference"/>
    <w:rPr>
      <w:w w:val="100"/>
      <w:position w:val="-1"/>
      <w:sz w:val="18"/>
      <w:szCs w:val="18"/>
      <w:effect w:val="none"/>
      <w:vertAlign w:val="baseline"/>
      <w:cs w:val="0"/>
      <w:em w:val="none"/>
    </w:rPr>
  </w:style>
  <w:style w:type="paragraph" w:styleId="af">
    <w:name w:val="annotation text"/>
    <w:basedOn w:val="a"/>
    <w:pPr>
      <w:jc w:val="left"/>
    </w:pPr>
  </w:style>
  <w:style w:type="character" w:customStyle="1" w:styleId="af0">
    <w:name w:val="コメント文字列 (文字)"/>
    <w:rPr>
      <w:w w:val="100"/>
      <w:kern w:val="2"/>
      <w:position w:val="-1"/>
      <w:sz w:val="24"/>
      <w:effect w:val="none"/>
      <w:vertAlign w:val="baseline"/>
      <w:cs w:val="0"/>
      <w:em w:val="none"/>
    </w:rPr>
  </w:style>
  <w:style w:type="paragraph" w:styleId="af1">
    <w:name w:val="annotation subject"/>
    <w:basedOn w:val="af"/>
    <w:next w:val="af"/>
    <w:rPr>
      <w:b/>
      <w:bCs/>
    </w:rPr>
  </w:style>
  <w:style w:type="character" w:customStyle="1" w:styleId="af2">
    <w:name w:val="コメント内容 (文字)"/>
    <w:rPr>
      <w:b/>
      <w:bCs/>
      <w:w w:val="100"/>
      <w:kern w:val="2"/>
      <w:position w:val="-1"/>
      <w:sz w:val="24"/>
      <w:effect w:val="none"/>
      <w:vertAlign w:val="baseline"/>
      <w:cs w:val="0"/>
      <w:em w:val="none"/>
    </w:rPr>
  </w:style>
  <w:style w:type="paragraph" w:styleId="af3">
    <w:name w:val="Revision"/>
    <w:pPr>
      <w:suppressAutoHyphens/>
      <w:spacing w:line="1" w:lineRule="atLeast"/>
      <w:ind w:leftChars="-1" w:left="-1" w:hangingChars="1" w:hanging="1"/>
      <w:textDirection w:val="btLr"/>
      <w:textAlignment w:val="top"/>
      <w:outlineLvl w:val="0"/>
    </w:pPr>
    <w:rPr>
      <w:kern w:val="2"/>
      <w:position w:val="-1"/>
      <w:sz w:val="24"/>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nJHgT0pH9/4WFokBPVb0I7WNg==">CgMxLjAaJAoBMBIfCh0IB0IZCgVBcmlhbBIQQXJpYWwgVW5pY29kZSBNUzgAciExcVNPUEx0dVlkR2N4cml0YW9NQWYwRVI4S21fQzhuZjA=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大隅典子</dc:creator>
  <cp:lastModifiedBy>鴇田　優香</cp:lastModifiedBy>
  <cp:revision>11</cp:revision>
  <cp:lastPrinted>2025-04-02T04:50:00Z</cp:lastPrinted>
  <dcterms:created xsi:type="dcterms:W3CDTF">2023-03-15T11:05:00Z</dcterms:created>
  <dcterms:modified xsi:type="dcterms:W3CDTF">2025-04-23T06:47:00Z</dcterms:modified>
</cp:coreProperties>
</file>